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>MTÜ A. Teppo Lõõtsatalu algatusel toimub Võrus 2019. aastal  uute lõõtspillilugude konkurss “Ummamuudu lugu”. 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>Uute lõõtspillilugude konkursi “Ummamuudu lugu”  statuut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t-EE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Konkursi eesmärgid on: anda lõõtspillilugude autoritele võimalus oma uusloomingu tutvustamiseks, selgitada välja parimad uued lõõtspillilood ning rikastada lõõtspilli repertuaari.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et-EE"/>
        </w:rPr>
        <w:t>Konkursi tingimused</w:t>
        <w:br/>
      </w:r>
    </w:p>
    <w:p>
      <w:pPr>
        <w:pStyle w:val="Normal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Konkursile ootame kvaliteetselt salvestatud mp3 või wav formaadis instrumentaalset lõõtspilliloo salvestust.</w:t>
      </w:r>
    </w:p>
    <w:p>
      <w:pPr>
        <w:pStyle w:val="Normal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333333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et-EE"/>
        </w:rPr>
        <w:t>Iga osaleja võib osaleda kuni 3 looga.</w:t>
      </w:r>
    </w:p>
    <w:p>
      <w:pPr>
        <w:pStyle w:val="Normal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333333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et-EE"/>
        </w:rPr>
        <w:t xml:space="preserve">Konkursil osalev lugu ei tohi olla osalejate või kolmandate isikute poolt avaldatud (ilmunud helikandjal) enne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25. oktoober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et-EE"/>
        </w:rPr>
        <w:t xml:space="preserve"> 2019. </w:t>
      </w:r>
    </w:p>
    <w:p>
      <w:pPr>
        <w:pStyle w:val="Normal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et-EE"/>
        </w:rPr>
        <w:t xml:space="preserve">Konkursile saadetud lugu peab olema salvestusega identselt taasesitatav elavas ettekandes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finaalkontserdil 23. novembril SA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Võru Kannel teatrisaalis. 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et-EE"/>
        </w:rPr>
      </w:pPr>
      <w:bookmarkStart w:id="0" w:name="_GoBack"/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et-EE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et-EE"/>
        </w:rPr>
        <w:t>Konkursilugude esitamise kord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et-EE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Konkursile esitatav lugu tuleb üles laadida Lõõtsatalu veebikeskkonda </w:t>
      </w:r>
      <w:hyperlink r:id="rId2">
        <w:r>
          <w:rPr>
            <w:rStyle w:val="InternetLink"/>
            <w:rFonts w:eastAsia="Times New Roman" w:cs="Times New Roman" w:ascii="Times New Roman" w:hAnsi="Times New Roman"/>
            <w:color w:val="1155CC"/>
            <w:sz w:val="24"/>
            <w:szCs w:val="24"/>
            <w:lang w:eastAsia="et-EE"/>
          </w:rPr>
          <w:t>www.lootsatalu.ee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või saata postiga CD plaadil või mälupulgal aadressile MTÜ A. Teppo Lõõtsatalu, Võrumaa 65548, Võru vald, Loosu pk 1.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Konkursiloole tuleb lisada esitatava lõõtsaloo pealkiri ja autori kontaktandmed (e-posti aadress, telefon) ning lühike tutvustus.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Konkursitöö laekudes saadame teile kinnituse, et oleme loo kätte saanud.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t-EE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Konkurss toimub kahes osas: eelvoor ning finaalkontsert. 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EELVOOR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Konkursilugude esitamise tähtaeg ja avalikustamise kord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8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>01. - 25. oktoober  2019 a.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- lõõtspillilugude salvestuste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esitamise tähtaeg. </w:t>
      </w:r>
      <w:r>
        <w:rPr>
          <w:rFonts w:eastAsia="Times New Roman" w:cs="Times New Roman" w:ascii="Times New Roman" w:hAnsi="Times New Roman"/>
          <w:color w:val="800000"/>
          <w:sz w:val="24"/>
          <w:szCs w:val="24"/>
          <w:lang w:eastAsia="et-EE"/>
        </w:rPr>
        <w:t xml:space="preserve">    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>28. oktoober 2019 a.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- konkursile laekunud lood avaldatakse kuulamiseks A. Teppo Lõõtsatalu kodulehel </w:t>
      </w:r>
      <w:hyperlink r:id="rId3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lang w:eastAsia="et-EE"/>
          </w:rPr>
          <w:t>https://www.lootsatalu.ee/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Lugude autorite nimesid ei avaldata. </w:t>
      </w:r>
    </w:p>
    <w:p>
      <w:pPr>
        <w:pStyle w:val="Normal"/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r>
    </w:p>
    <w:p>
      <w:pPr>
        <w:pStyle w:val="Normal"/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Eelvooru rahvahääletus ja žürii töö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cs="Times New Roman" w:ascii="Times New Roman" w:hAnsi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>28. oktoober - 15. november 2019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   - lugude hulgast saavad žürii ja kuulajad välja valida oma lemmiklood autorite nimesid teadmata.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Finaalkontserdil osaleb žürii ja rahvahääletuse tulemuste summana 15 enim punkte saanud lugu.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 xml:space="preserve">18. november 2019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  - korraldajad teatavad kõigile konkursilugude autoritele nende pääsemisest / mittepääsemisest finaalkontserdile. Lõppkontserdile pääsenud lugude nimed, autorid ja esitajad avalikustatakse MTÜ A. Teppo Lõõtsatalu kodulehel ja sotsiaalmeedias.</w:t>
      </w:r>
    </w:p>
    <w:p>
      <w:pPr>
        <w:pStyle w:val="Normal"/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A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et-EE"/>
        </w:rPr>
      </w:r>
    </w:p>
    <w:p>
      <w:pPr>
        <w:pStyle w:val="Normal"/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FINAALKONTSERT</w:t>
      </w:r>
    </w:p>
    <w:p>
      <w:pPr>
        <w:pStyle w:val="Normal"/>
        <w:spacing w:lineRule="auto" w:line="240" w:before="0" w:after="0"/>
        <w:textAlignment w:val="baseline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et-EE"/>
        </w:rPr>
        <w:t xml:space="preserve">23. november 2019 kell 14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SA Võru Kannel teatrisaalis.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t-EE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HINDAMINE ja AUHINNAD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Hinnatakse lugusid mitte esitajaid.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Viieliikmeline žürii hindab nii eelvoorus kui finaalkontserdil traditsioonilises lõõtsa stiilis lugude terviklikkust ning omanäolisust.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Finaalis konkureerivatest viieteistkümnest lõõtspilliloost valib žürii auhindamiseks välja kolm lugu.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 xml:space="preserve">Žüriil on õigus välja anda ka eriauhindu.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Finaalkontserdi publiku lemmiklugu saab eriauhinna.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t-EE"/>
        </w:rPr>
        <w:t>Auhinnafond on 1500 eurot. 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et-E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t-EE"/>
        </w:rPr>
      </w:r>
    </w:p>
    <w:p>
      <w:pPr>
        <w:pStyle w:val="Normal"/>
        <w:widowControl/>
        <w:suppressAutoHyphens w:val="true"/>
        <w:bidi w:val="0"/>
        <w:spacing w:before="0" w:after="200"/>
        <w:jc w:val="left"/>
        <w:rPr>
          <w:lang w:eastAsia="et-EE"/>
        </w:rPr>
      </w:pPr>
      <w:r>
        <w:rPr>
          <w:lang w:eastAsia="et-EE"/>
        </w:rPr>
        <w:t>Konkursi korraldajad MTÜ A. Teppo Lõõtsatalu, Võru vald ja MTÜ Võru Folkloorifestival. 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Cs w:val="22"/>
        <w:lang w:val="et-EE" w:eastAsia="en-US" w:bidi="ar-SA"/>
      </w:rPr>
    </w:rPrDefault>
    <w:pPrDefault>
      <w:pPr>
        <w:spacing w:lineRule="auto" w:line="276"/>
      </w:pPr>
    </w:pPrDefault>
  </w:docDefaults>
  <w:latentStyles w:count="377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  <w:lsdException w:unhideWhenUsed="1" w:semiHidden="1" w:name="Smart Link Error"/>
  </w:latentStyles>
  <w:style w:type="paragraph" w:styleId="Normal" w:default="1">
    <w:name w:val="Normal"/>
    <w:qFormat/>
    <w:rsid w:val="00bc5d20"/>
    <w:pPr>
      <w:widowControl/>
      <w:suppressAutoHyphens w:val="true"/>
      <w:bidi w:val="0"/>
      <w:spacing w:before="0" w:after="200" w:lineRule="auto" w:line="276"/>
      <w:jc w:val="left"/>
    </w:pPr>
    <w:rPr>
      <w:rFonts w:ascii="Calibri" w:hAnsi="Calibri" w:eastAsia="SimSun" w:cs="Calibri"/>
      <w:color w:val="00000A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uiPriority w:val="99"/>
    <w:unhideWhenUsed/>
    <w:rsid w:val="002675d3"/>
    <w:basedOn w:val="DefaultParagraphFont"/>
    <w:rPr>
      <w:color w:val="0000FF"/>
      <w:u w:val="single"/>
      <w:lang w:val="zxx" w:eastAsia="zxx" w:bidi="zxx"/>
    </w:rPr>
  </w:style>
  <w:style w:type="character" w:styleId="ListLabel1" w:customStyle="1">
    <w:name w:val="ListLabel 1"/>
    <w:rPr>
      <w:sz w:val="20"/>
    </w:rPr>
  </w:style>
  <w:style w:type="character" w:styleId="Bullets" w:customStyle="1">
    <w:name w:val="Bullets"/>
    <w:rPr>
      <w:rFonts w:ascii="OpenSymbol" w:hAnsi="OpenSymbol" w:eastAsia="OpenSymbol" w:cs="OpenSymbol"/>
    </w:rPr>
  </w:style>
  <w:style w:type="character" w:styleId="ListLabel2" w:customStyle="1">
    <w:name w:val="ListLabel 2"/>
    <w:rPr>
      <w:rFonts w:cs="Symbol"/>
      <w:sz w:val="20"/>
    </w:rPr>
  </w:style>
  <w:style w:type="character" w:styleId="ListLabel3" w:customStyle="1">
    <w:name w:val="ListLabel 3"/>
    <w:rPr>
      <w:rFonts w:cs="Courier New"/>
      <w:sz w:val="20"/>
    </w:rPr>
  </w:style>
  <w:style w:type="character" w:styleId="ListLabel4" w:customStyle="1">
    <w:name w:val="ListLabel 4"/>
    <w:rPr>
      <w:rFonts w:cs="Wingdings"/>
      <w:sz w:val="20"/>
    </w:rPr>
  </w:style>
  <w:style w:type="character" w:styleId="ListLabel5" w:customStyle="1">
    <w:name w:val="ListLabel 5"/>
    <w:rPr>
      <w:rFonts w:cs="Symbol"/>
    </w:rPr>
  </w:style>
  <w:style w:type="character" w:styleId="ListLabel6" w:customStyle="1">
    <w:name w:val="ListLabel 6"/>
    <w:rPr>
      <w:rFonts w:cs="OpenSymbol"/>
    </w:rPr>
  </w:style>
  <w:style w:type="character" w:styleId="UnresolvedMention">
    <w:name w:val="Unresolved Mention"/>
    <w:uiPriority w:val="99"/>
    <w:semiHidden/>
    <w:unhideWhenUsed/>
    <w:rsid w:val="002675d3"/>
    <w:basedOn w:val="DefaultParagraphFont"/>
    <w:rPr>
      <w:color w:val="605E5C"/>
      <w:shd w:fill="E1DFDD" w:val="clear"/>
    </w:rPr>
  </w:style>
  <w:style w:type="character" w:styleId="ListLabel7">
    <w:name w:val="ListLabel 7"/>
    <w:rPr>
      <w:rFonts w:cs="Symbol"/>
      <w:sz w:val="20"/>
    </w:rPr>
  </w:style>
  <w:style w:type="character" w:styleId="ListLabel8">
    <w:name w:val="ListLabel 8"/>
    <w:rPr>
      <w:rFonts w:cs="Courier New"/>
      <w:sz w:val="20"/>
    </w:rPr>
  </w:style>
  <w:style w:type="character" w:styleId="ListLabel9">
    <w:name w:val="ListLabel 9"/>
    <w:rPr>
      <w:rFonts w:cs="Wingdings"/>
      <w:sz w:val="20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OpenSymbol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Caption1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uiPriority w:val="99"/>
    <w:semiHidden/>
    <w:unhideWhenUsed/>
    <w:rsid w:val="002279bc"/>
    <w:basedOn w:val="Normal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numbering" w:styleId="NoList" w:default="1">
    <w:name w:val="No List"/>
    <w:uiPriority w:val="99"/>
    <w:semiHidden/>
    <w:unhideWhenUsed/>
  </w:style>
  <w:style w:type="table" w:default="1" w:styleId="Normaaltabe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ootsatalu.ee/" TargetMode="External"/><Relationship Id="rId3" Type="http://schemas.openxmlformats.org/officeDocument/2006/relationships/hyperlink" Target="https://www.lootsatalu.e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2019-10-01T19:12:00Z</dcterms:created>
  <dc:creator>Kasutaja</dc:creator>
  <dc:language>et-EE</dc:language>
  <cp:lastModifiedBy>Priidu Teppo</cp:lastModifiedBy>
  <cp:lastPrinted>2019-10-01T15:16:00Z</cp:lastPrinted>
  <dcterms:modified xsi:type="dcterms:W3CDTF">2019-10-01T19:21:00Z</dcterms:modified>
  <cp:revision>4</cp:revision>
</cp:coreProperties>
</file>